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5F" w:rsidRPr="001D255F" w:rsidRDefault="001D255F" w:rsidP="001D255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Arial Unicode MS"/>
          <w:bCs/>
          <w:i/>
          <w:color w:val="000000"/>
          <w:sz w:val="24"/>
          <w:szCs w:val="24"/>
          <w:u w:color="000000"/>
          <w:bdr w:val="nil"/>
          <w:lang w:val="kk-KZ" w:eastAsia="ru-RU" w:bidi="ar-SA"/>
        </w:rPr>
      </w:pPr>
      <w:r w:rsidRPr="001D255F">
        <w:rPr>
          <w:rFonts w:ascii="Times New Roman" w:eastAsia="Arial Unicode MS" w:hAnsi="Times New Roman" w:cs="Arial Unicode MS"/>
          <w:bCs/>
          <w:i/>
          <w:color w:val="000000"/>
          <w:sz w:val="24"/>
          <w:szCs w:val="24"/>
          <w:u w:color="000000"/>
          <w:bdr w:val="nil"/>
          <w:lang w:val="kk-KZ" w:eastAsia="ru-RU" w:bidi="ar-SA"/>
        </w:rPr>
        <w:t>ұсынымдар</w:t>
      </w:r>
    </w:p>
    <w:p w:rsidR="001D255F" w:rsidRPr="001D255F" w:rsidRDefault="001D255F" w:rsidP="001D255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kk-KZ" w:eastAsia="ru-RU" w:bidi="ar-SA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kk-KZ" w:eastAsia="ru-RU" w:bidi="ar-SA"/>
        </w:rPr>
        <w:t>Биология 9</w:t>
      </w:r>
      <w:r w:rsidRPr="001D255F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val="kk-KZ" w:eastAsia="ru-RU" w:bidi="ar-SA"/>
        </w:rPr>
        <w:t xml:space="preserve"> сынып</w:t>
      </w:r>
    </w:p>
    <w:p w:rsidR="001D255F" w:rsidRPr="001D255F" w:rsidRDefault="001D255F" w:rsidP="001D255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 w:bidi="ar-SA"/>
        </w:rPr>
      </w:pPr>
      <w:r w:rsidRPr="001D255F"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 w:bidi="ar-SA"/>
        </w:rPr>
        <w:t>Орта мерзімді (күнтізбелік-тақырыптық) жоспар</w:t>
      </w:r>
      <w:bookmarkStart w:id="0" w:name="_GoBack"/>
      <w:bookmarkEnd w:id="0"/>
    </w:p>
    <w:p w:rsidR="001D255F" w:rsidRPr="001D255F" w:rsidRDefault="001D255F" w:rsidP="001D255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 w:bidi="ar-SA"/>
        </w:rPr>
      </w:pPr>
    </w:p>
    <w:p w:rsidR="00E95E1D" w:rsidRPr="001D255F" w:rsidRDefault="001D255F" w:rsidP="001D255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 w:bidi="ar-SA"/>
        </w:rPr>
      </w:pPr>
      <w:r w:rsidRPr="001D255F">
        <w:rPr>
          <w:rFonts w:ascii="Times New Roman" w:eastAsia="Calibri" w:hAnsi="Times New Roman" w:cs="Times New Roman"/>
          <w:sz w:val="24"/>
          <w:szCs w:val="24"/>
          <w:lang w:val="kk-KZ" w:bidi="ar-SA"/>
        </w:rPr>
        <w:t>(Барлығы 68 сағат, аптасына 2 сағат)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103"/>
        <w:gridCol w:w="5701"/>
        <w:gridCol w:w="2576"/>
        <w:gridCol w:w="1069"/>
        <w:gridCol w:w="1076"/>
        <w:gridCol w:w="1534"/>
      </w:tblGrid>
      <w:tr w:rsidR="00E95E1D" w:rsidRPr="00E95E1D" w:rsidTr="00E95E1D">
        <w:tc>
          <w:tcPr>
            <w:tcW w:w="553" w:type="dxa"/>
            <w:vMerge w:val="restart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1789" w:type="dxa"/>
            <w:vMerge w:val="restart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жоспары бойынша ұзақ мерзімді жоспар бойынша бөлімдер</w:t>
            </w:r>
          </w:p>
        </w:tc>
        <w:tc>
          <w:tcPr>
            <w:tcW w:w="5701" w:type="dxa"/>
            <w:vMerge w:val="restart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Тақырыптары/ұзақ мерзімді жоспардың бөлімдері</w:t>
            </w:r>
          </w:p>
        </w:tc>
        <w:tc>
          <w:tcPr>
            <w:tcW w:w="2576" w:type="dxa"/>
            <w:vMerge w:val="restart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</w:tc>
        <w:tc>
          <w:tcPr>
            <w:tcW w:w="1069" w:type="dxa"/>
            <w:vMerge w:val="restart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  <w:vMerge w:val="restart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Ескертулер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  <w:vMerge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89" w:type="dxa"/>
            <w:vMerge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  <w:vMerge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76" w:type="dxa"/>
            <w:vMerge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  <w:vMerge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  <w:vMerge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«Жасушалық биология»</w:t>
            </w:r>
            <w:r w:rsidRPr="00E95E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Жасушаның негізгі компоненттерінің қызметтері. Жасуша құрылымдары: плазмалық мембрана, цитоплазма, ядро, эндоплазмалық тор, жасуша орталығы, рибосомалар, Гольджи аппараты мен лизосомалар, митохондрия, пластидтер, қозғалыс органоидтары, жасушаның қосындылары. Құрылыстары және атқаратын қызметтері.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§1.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Жасушалық құрылымдар.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9.4.2.1 - өсімдік және жануар жасушаларының негізгі бөліктерінің құрылысы мен қызметтерін түсіндіру.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Жасушалардың сызықтық ұлғаюын есептеу. Ұлғаю, жасушаның (органеллалардың) актуальды өлшемі және суреттің нақты өлшемі. Өлшем бірліктерін СИ жүйесіне аудару (сантиметр-миллиметр-микрометр-нанометр).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Модельдеу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«Микрофотографияларды пайдаланып жасушаның сызықтық ұлғаюын есептеу».</w:t>
            </w:r>
          </w:p>
          <w:p w:rsidR="00E95E1D" w:rsidRPr="00E95E1D" w:rsidRDefault="00E95E1D" w:rsidP="004A25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>§2.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Жасушалардың сызықтық ұ</w:t>
            </w:r>
            <w:proofErr w:type="gramStart"/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proofErr w:type="gramEnd"/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ғаюы.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9.4.2.2 - микрофотографияны қолданып, жасушалардың сызықтық ұлғаюын есептеу.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95E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Тірі ағзалардың көп түрлілігі.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Биосфера және экожүйе»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 түрлі түрлерді сипаттауда бинарлық номенклатураны қолдану.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Зертханалық жұмыс№ 1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«Анықтағыш көмегімен өсімдіктер мен жануарлар түрлерін (жергілікті регионның) анықтау».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§3.Әртүрлі түрлерді сипаттау үшін бинарлы номенклатураны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қолдану. 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9.1.1.1 - әр түрлі түрлерді сипаттауда бинарлы номенклатураны қолдану.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9.1.1.2 - өсімдіктер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мен жануарлардың түрлерін ерекшелік белгілері бойынша танып білу (анықтағыш бойынша).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Популяцияның өсуінің экспоненциалды және сигмоидты қисығы.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§4.Популяцияныі өсуі, өсудің қисық сызығы.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9.3.1.1 - популяция өсімінің экспоненциалдық және сигмоидтік үлгілерінің қисық сызықтарының графиктерін талдау.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Экожүйедегі энергия тасымаланың тиімділігі. Энергия ағыны және қоректік тізбектер. </w:t>
            </w:r>
            <w:proofErr w:type="spellStart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Экологиялық</w:t>
            </w:r>
            <w:proofErr w:type="spellEnd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 xml:space="preserve"> пирамида </w:t>
            </w:r>
            <w:proofErr w:type="spellStart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§5.Экожүйедегі энергия тасымалдау.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</w:rPr>
              <w:t xml:space="preserve">9.3.1.2 - </w:t>
            </w:r>
            <w:proofErr w:type="gramStart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proofErr w:type="gramEnd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ағымының</w:t>
            </w:r>
            <w:proofErr w:type="spellEnd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тиімділігін</w:t>
            </w:r>
            <w:proofErr w:type="spellEnd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</w:rPr>
              <w:t xml:space="preserve">9.3.1.3 -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энергия, биомасса және сандар пирамидаларын салыстыру.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көміртек пен азот айналымы. Биосферадағы биохимиялық үрдістер. Топырақ пен шөгінді жыныстар түзудегі тірі ағзалардың рөлі.</w:t>
            </w:r>
            <w:r w:rsidRPr="00E95E1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§6.Биосферадағы биохимиялық үдерістер-заттар айналымы.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  (20-мин)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9.3.1.4 - азот пен көміртектің табиғаттағы айналымының сызбасын құру.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Адам қызметінің қоршаған ортаға әсері»</w:t>
            </w: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Пайдалы қазбаларды өндірудің қоршаған орта мен адам денсаулығына әсері. Пестицидтердің қоршаған орта мен адам денсаулығына әсері.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§7.Пайдалы қазбаларды өндірудің және қайта өңдеудің қоршаған орта мен адам денсаулығына әсері. §8.Пестицидтердің қоршаған ортаға және адам денсаулығына әсер етуі.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9.3.2.1 - пайдалы қазбалар өндірудің және қайта өңдеудің қоршаған ортаға әсерін түсіндіру.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9.3.2.2 - пестицидтерді пайдаланудың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қоршаған орта мен адам денсаулығына әсерін түсіндіру.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Парниктік эффектісі (жылыжай) және озон қабатының жұқаруы. Дүниежүзілік мұхит деңгейінің көтерілуінің, су мен атмосфера температурасының өзгеруінің тірі ағзаларға әсері.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§9.Жылыжай эффектісі, озон қабатының жұқаруы және олардың салдары.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9.3.2.3 - парниктік эффектінің тірі ағзаларға әсерін түсіндіру;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9.3.2.4 - озон қабатының бұзылуының себептері мен салдарын түсіндіру.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Қоректену»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Ыдырау үдерістері. Ас қорыту ферменттерінің әсері.</w:t>
            </w:r>
            <w:r w:rsidRPr="00E95E1D">
              <w:rPr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 қорытудағы ферменттердің маңызы. Сіңіру және бөліп шығару.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§10.Асқорыту үдерісі және ферменттердің рөлі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9.1.2.1 - адамның ас қорыту жолдарындағы үдерістерді сипаттау.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9.1.2.2 - ас қорыту үдерісіндегі органикалық заттар мен сәйкесі ферменттердің арасындағы байланысты орнату.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Ферменттердің әсер ету механизмі. Ферменттің белсенді орталығы.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Зертханалық жұмыс№2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«Ферменттердің белсенділігіне әр түрлі жағдайлардың (температура, pH) әсерін зерттеу».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§11.Ферменттердің әсер ету механизмі.  №2 зертханалық жұмыс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9.4.1.1 - ферменттер механизмін оқып тану.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9.1.2.3 - ферменттердің белсенділігіне әр түрлі жағдайлардың (температура, pH) әсерін зерттеу.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Өттің әсерінен майлардың эмульгациясы.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Зертханалық жұмыс№3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«Өттің әсерінен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майлардың эмульгациялануын зерттеу».</w:t>
            </w:r>
            <w:r w:rsidRPr="00E95E1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§12. Өт әсерінен майлардың эмульгациялануы  №3 зертханалық жұмыс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  (20-мин)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9.1.2.4 - өттің әсерінен майлардың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эмульгациялануы үдерісін зерттеу.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Arial,Calibri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proofErr w:type="spellStart"/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>Заттарды</w:t>
            </w:r>
            <w:proofErr w:type="spellEnd"/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ң </w:t>
            </w:r>
            <w:proofErr w:type="spellStart"/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>тасымал</w:t>
            </w:r>
            <w:proofErr w:type="spellEnd"/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дануы»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Активті және пассивті тасымалдардың ұқсастығы мен айырмашылығы. Жасуша мембранасы арқылы тасымалдану. Белсенді тасымалдану кезіндегі энергияның жұмсалуы.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§13.Жасуша мембранасы арқылы белсенді және енжар тасымалданудың ұқсастықтары мен айырмашылықтары. 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9.1.3.1 </w:t>
            </w:r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активті және пассивті тасымалдарды салыстыру.</w:t>
            </w:r>
          </w:p>
          <w:p w:rsidR="00E95E1D" w:rsidRPr="00E95E1D" w:rsidRDefault="00E95E1D" w:rsidP="004A250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Сыртқы және ішкі факторлардың транспирацияға әсері.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Зертханалық жұмыс№ 4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«Транспирация үдерісі кезіндегі сыртқы факторларды (температура, ылғалдылық пен су буының қысымы, ауа қозғалысын) зерттеу.</w:t>
            </w:r>
          </w:p>
          <w:p w:rsidR="00E95E1D" w:rsidRPr="00E95E1D" w:rsidRDefault="00E95E1D" w:rsidP="004A250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§14. Сыртқы және ішкі факторлардың транспирацияға әсері. №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зертханалық жұмыс.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9.1.3.2 - өсімдіктердегі транспирация үдерісінің мәнін түсіндіру. </w:t>
            </w:r>
          </w:p>
          <w:p w:rsidR="00E95E1D" w:rsidRPr="00E95E1D" w:rsidRDefault="00E95E1D" w:rsidP="004A25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Зертханалық жұмыс№5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«Ішкі факторларды: Буландыратын беттің ауданы және бұл беттік ауданның өсімдік көлеміне қатынасының (кутикула мен лептесіктер) транспирация үдерісіне әсері».</w:t>
            </w:r>
            <w:r w:rsidRPr="00E95E1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§14. Сыртқы және ішкі факторлардың транспирацияға әсері. №5 зертханалық жұмыс.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БЖБ  (20-мин)  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9.1.3.3 - ішкі және сыртқы факторлардың транспирацияға әсерін зерттеу.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789" w:type="dxa"/>
            <w:vAlign w:val="center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БІРІНШІ ТОҚСАНДЫҚ ЖИЫНТЫҚ БАҒАЛАУ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789" w:type="dxa"/>
            <w:vAlign w:val="center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Сыртқы факторлардың флоэмада зат тасымалына әсері: температура, ылғалдылық, жарық.</w:t>
            </w:r>
            <w:r w:rsidRPr="00E95E1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§15.Флоэма бойынша зат тасымалына сыртқа факторлардың әсері.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9.1.3.4 - сыртқы факторлардың флоэма арқылы заттардың тасымалдануына әсерін зерттеу.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9130E8">
        <w:tc>
          <w:tcPr>
            <w:tcW w:w="14268" w:type="dxa"/>
            <w:gridSpan w:val="7"/>
          </w:tcPr>
          <w:p w:rsidR="00E95E1D" w:rsidRPr="00E95E1D" w:rsidRDefault="00E95E1D" w:rsidP="00E95E1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2 тоқсан</w:t>
            </w: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«Тыныс алу»</w:t>
            </w: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Анаэробты және аэробты тыныс алу. Анаэробты және аэробты тыныс алу үдерістерін химиялық реакция теңдеулерін қолданып қарастыру. Анаэробты және аэробты тыныс алудың тиімділіктері.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§16.Анаэробты және аэробты тыныс алу.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9.1.4.1 - тыныс алу реакциясының химиялық теңдеуін пайдалана отырып, анаэробты және аэробты тыныс алуды салыстыру.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Аэробты, анаэробты тыныс алу үдерістерімен байланысты бұлшық еттердің қажуы. Аэробты және анаэробты тынысалуға физикалық жүктемелердің әсері.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§17.Анаэробты және аэробты жүктеме кезінде бұлшық еттің қажу үдерісі.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9.1.4.2- бұлшықет қажуы және аэробты, анаэробты тыныс алу үдерістері арасындағы байланысты қарастыру.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>БЖБ  (20-мин)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proofErr w:type="spellStart"/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>Бөліп</w:t>
            </w:r>
            <w:proofErr w:type="spellEnd"/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>шығару</w:t>
            </w:r>
            <w:proofErr w:type="spellEnd"/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Нефронның құрылысы және қызметі.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§18.Нефронның құрлысы мен қызметі.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9.1.5.1- нефронның құрылысы мен қызметін сипаттау;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Ультрафильтрация. Абсорбция және таңдамалы реабсорбция. Несептің құрамы. Фильтрация мен кері фильтрацияның себептері.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§18.Нефронның құрлысы мен қызметі.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9.1.5.2 -фильтрация және несептің түзілу үрдістерін сипаттау;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Бүйрек жұмысына әсер ететін факторлар: тамақтану рационы, дене температурасының күрт түсуі, дәрілік препараттар, созылмалы және инфекциялық аурулар(кариес, іріңді ангина т.б.)</w:t>
            </w:r>
            <w:r w:rsidRPr="00E95E1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§19.Бүйрек қызметіне әсер ететін факторлар.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9.1.5.3 - бүйректің жұмысына әсер ететін факторларды сипаттау.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E1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Зәр шығару жүйесінің гигиенасы. Бүйрек және зәр шығару жүйесінің аурулары: пиелонефрит, цистит, бүйрекке тастың жиналуы.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Себептері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алдын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алу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шаралары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§20.Бөлі</w:t>
            </w:r>
            <w:proofErr w:type="gramStart"/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proofErr w:type="gramEnd"/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шығару жүйесінің гигиенасы.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9.1.5.4 -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бүйрек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зә</w:t>
            </w:r>
            <w:proofErr w:type="gram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шығару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жүйесі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ауруларының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алдын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алу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жолдарын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5E1D">
              <w:rPr>
                <w:rFonts w:ascii="Times New Roman" w:hAnsi="Times New Roman" w:cs="Times New Roman"/>
                <w:bCs/>
                <w:sz w:val="24"/>
                <w:szCs w:val="24"/>
              </w:rPr>
              <w:t>түсіндіру</w:t>
            </w:r>
            <w:proofErr w:type="spellEnd"/>
            <w:r w:rsidRPr="00E95E1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Құрлықта, шөлде, тұщы және тұзды суларда тіршілік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ететін тірі ағзалардың зат алмасуының соңғы өнімдері. Құрамында азоты бар органикалық заттардың ыдырау өнімдері: аммиак, несепнәр, несеп қышқылы.</w:t>
            </w:r>
            <w:r w:rsidRPr="00E95E1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§21.Тірі ағзалардың бөліп шығару өнімдері.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  (20-мин)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9.1.5.5 - әртүрлі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ағзалардың мекен ету ортасы мен зат алмасудың соңғы өнімдері арасындағы байланысты орнату. 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24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95E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Координация және реттелу, биофизика»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Нейрондардың түрлері мен қызметтері. Жүйке ұлпасының қызметі (глиальды жасушалар). Аксондардың миеленді және миеленсіз қабықтары. Синапстар және медиаторлар.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§22.Нейрондардың түрлері мен қызметі, синапс пен медиатр.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9.1.7.1 - жүйке жасушасының құрылысы мен қызметі арасындағы өзара байланысты орнату.</w:t>
            </w:r>
          </w:p>
          <w:p w:rsidR="00E95E1D" w:rsidRPr="00E95E1D" w:rsidRDefault="00E95E1D" w:rsidP="004A250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Модельдеу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«Жүйке ұлпаларының құрылысы».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§23.Жүйке импульсінің пайда болуы және әртүрлі нейрон типтерінде оларды өткізу көрсеткіштері.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9.1.7.2 - жүйке ұлпалары мен оның құрылымдық бөліктерінің қызметтерін талдау.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Миеленді, миеленсіз аксондарда жүйке импульстарының туындауы және өткізілуі. Өткізу жылдамдығы. Мембраналық потенциал, тыныштық потенциалы және әрекет потенциалы.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Модельдеу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«Жүйке импульстарының туындауы мен таралу жылдамдығын зерттеу».</w:t>
            </w:r>
          </w:p>
          <w:p w:rsidR="00E95E1D" w:rsidRPr="00E95E1D" w:rsidRDefault="00E95E1D" w:rsidP="004A25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§23.Жүйке импульсінің пайда болуы және әртүрлі нейрон типтерінде оларды өткізу көрсеткіштері. 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9.1.7.3 - жүйке импульсінің туындауы мен өтуін сипаттау.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Тірі ағзалардағы электрлік үдерістер. Электрорецепторлар және электрлі мүшелер.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§24.Тірі ағзалардағы электр үдерістері.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9.4.4.1 - тірі ағзалардағы электрлік үдерістерді зерттеу.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Тынысалу мен тыныс шығарудың реттелуі мысалында нейрогуморальдық реттелу механизмі. Жүйкелік және гуморальдық реттелуді салыстыру. Ағзаның күйзеліске бейімделуі.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§25.Нейрогуморальды реттелу, механизмдері және оларды салыстыру. Ағзаның күйзеліске бейімделуі.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9.1.7.4 - нейрогуморалды реттелудің механизмін түсіндіру.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Нейрокомпьютерлік интерфейс. Компьютер мен ми арасындағы ақпарат алмасу жүйесі.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§26.Ми мен компьютер арасындағы ақпарат алмасу жүйесі.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9.4.4.2 - «компьютер-ми» интерфейс технологиясының ерекшеліктерін оқып білу.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Гомеостазды тұрақты ұстаудың механизмдері. Биологиялық жүйелердегі оң және теріс қайта байланыс.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БЖБ  (20-мин) §27.Гомеостазды сақтау механизмі.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9.1.7.5 - ағзаның ішкі ортасының тұрақтылығын ұстаудағы гомеостазды сақтаудың механизмін түсіндіру.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ЕКІНШІ ТОҚСАНДЫҚ ЖИЫНТЫҚ БАҒАЛАУ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Өсімдіктердің өсуі мен дамуын реттеуші. 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Зертханалық жұмыс№ 6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«Ауксиннің өсімдіктерге әсерін зерттеу».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§28.өсімдіктің өсуі мен дамуын реттегіштер.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9.1.7.6 - өсімдіктердің өсуі мен дамуына әсер ететін заттардың әрекетін талдау.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0528B7">
        <w:tc>
          <w:tcPr>
            <w:tcW w:w="14268" w:type="dxa"/>
            <w:gridSpan w:val="7"/>
          </w:tcPr>
          <w:p w:rsidR="00E95E1D" w:rsidRPr="00E95E1D" w:rsidRDefault="00E95E1D" w:rsidP="00E95E1D">
            <w:pPr>
              <w:pStyle w:val="a3"/>
              <w:tabs>
                <w:tab w:val="left" w:pos="756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  <w:r w:rsidRPr="00E95E1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 тоқсан</w:t>
            </w: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proofErr w:type="spellStart"/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>Қозғалыс</w:t>
            </w:r>
            <w:proofErr w:type="spellEnd"/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Бұлшық еттің жұмысы.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Демонстрация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«Негізгі бұлшық еттердің жұмысын өзіндік бақылау, иық белдеуінің қол қозғалысындағы рөлі. Бұлшық ет қозғалысын реттеу» 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9.1.6.1 - қол бұлшық еттерінің максималды жұмыс күшін және күшке төзімділігін зерттеу.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Зертханалық жұмыс№7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«Статикалық және динамикалық жұмыс кезіндегі бұлшық еттің қажуын зерттеу».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>БЖБ  (20-мин)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9.1.6.2 - бұлшық еттің жиырылу жиілігіне бұлшықет жұмысының тәуелділігін зерттеу. 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Молекулалық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биология»</w:t>
            </w: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ДНҚ молекулалық құрылысының принциптері: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нуклеотидтердің комплементарлылығы.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§29.Дезоксиробонуклеин қышқылы молекуласының құрылысының принципі.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9.4.1.2 - ДНҚ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молекуласының қос шиыршықты құрылымын сипаттау.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36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Модельдеу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«ДНҚ молекуласын құру»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§29.Дезоксиробонуклеин қышқылы молекуласының құрылысының принципі.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9.4.1.3 - ДНҚ-ны құрылымдық қағидалары негізінде үлгілеу.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«Жасуша</w:t>
            </w:r>
            <w:proofErr w:type="spellStart"/>
            <w:r w:rsidRPr="00E95E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лық</w:t>
            </w:r>
            <w:proofErr w:type="spellEnd"/>
            <w:r w:rsidRPr="00E95E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цикл</w:t>
            </w:r>
            <w:r w:rsidRPr="00E95E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Интерфаза. Интерфаза кезеңдері: Gl, S және G2.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§30.Интерфаза, оның кезеңдері.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9.2.2.1 - жасуша айналымының интерфаза кезіндегі жүретін үдерістерді түсіндіру.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Митоз. Митоз фазалары.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Зертханалық жұмыс№8</w:t>
            </w:r>
          </w:p>
          <w:p w:rsidR="00E95E1D" w:rsidRPr="00E95E1D" w:rsidRDefault="00E95E1D" w:rsidP="004A250E">
            <w:pPr>
              <w:pStyle w:val="a3"/>
              <w:rPr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«Пияз тамыр ұшындағы жасушалардан митозды зерттеу»</w:t>
            </w:r>
            <w:r w:rsidRPr="00E95E1D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§31.Митоз, оның фазалары.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9.2.2.2 - митоздың кезеңдерін сипаттау;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Мейоз. Мейоз фазалары. Мейоз бен митозды салыстыру.</w:t>
            </w:r>
          </w:p>
          <w:p w:rsidR="00E95E1D" w:rsidRPr="00E95E1D" w:rsidRDefault="00E95E1D" w:rsidP="004A250E">
            <w:pPr>
              <w:pStyle w:val="a3"/>
              <w:rPr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Модельдеу №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«Мейоз фазаларын зерттеу».</w:t>
            </w:r>
            <w:r w:rsidRPr="00E9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  (20-мин)</w:t>
            </w:r>
            <w:r w:rsidRPr="00E95E1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§32.Мейоз, оның фазалары.Митоз және мейоз үдерістерін салыстыру.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9.2.2.3- мейоз кезеңдерін сипаттау;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9.2.2.4 - митоз және мейоз үдерістерін салыстыру.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Тұқым қуалаушылық пен өзгергіштік заңдылықтары»</w:t>
            </w: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Мендель ашқан белгілердің тұқымқуалаузаңдылықтары. Тұқымқуалаушылықты зерттеудің гибридологиялық әдісі.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§33.Г.Мендель ашқан белгілердің тұқым қуалау заңдылығы.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9.2.4.1 - генетиканың дамуы мен қалыптасуындағы Мендель зерттеулерінің рөлін бағалау.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Тұқымқуалаушылық заңдылықтарының цитологиялық негіздері. Гаметалар тазалығы және оның цитологиялық негіздемесі.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§34.Тұқымқуалаудың генетикалық заңдарының цитологиялық негіздері. Моногибридті будандастыру.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9.2.4.2 - моногибридті будандастырудың цитологиялық негіздерін дәлелдеу және есептер шығару;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Моногибридті және дигибридті будандастыру. Басымдылық заңы. Ажырау заңы.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§35.Дигибридті будандастыру. §37.Моногибридті және дигибридті будандастыруға генетикалық есептер шығару.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9.2.4.3 - дигибридті будандастырудың цитологиялық негіздерін дәлелдеу және есептер шығару.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Аллельді гендердің әрекеттесуі: толық және толымсыз. Доминанттылық белгілердің пайда болуы.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§36.Аллельді гендердің өзара әрекеттесуі: белгілердің толық және толымсыз доминанттылығы. Талдаушы шағылыстыру және оның практикалық маңызы.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9.2.4.4 - толық және толымсыз доминаттылықты салыстыру;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Талдаушы шағылыстыру ұғымы мен оның практикалық маңызы.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§36.Аллельді гендердің өзара әрекеттесуі: белгілердің толық және толымсыз доминанттылығы. Талдаушы шағылыстыру және оның практикалық маңызы.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9.2.4.5 - талдаушы будандастырудың маңыздылығын бағалау.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Жыныс генетикасы. Жынысты анықтаудың генетикалық механизмі.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§38.Жыныс генетикасы, оны анықтау механизмдері.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9.2.4.6 - жынысты анықтау теориясын сипаттау;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Жыныспен тіркесіп тұқымқуалау. Гемофилия және дальтонизм.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§39.Гемофилия және дальтонизм –жыныспен тіркес тұқым қуалау мысалдары.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9.2.4.7 - жынысты анықтау кезінде хромосомалардың рөлін түсіндіретін сызба жасау.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 қан топтарының тұқымқуалау заңдылықтары. Резус-фактор.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§40.Адам қан топтарының тұқым қуалау заңдылықтары және резус-факторы.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9.2.4.8 - адамның қан тобының тұқымқуалауын және қан топтарын анықтау механизмін түсіндіру.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Адам генетикасы. Адамның тұқымқуалау белгілерін зерттеу әдістері. Адамның генетикалық ауруларының алдын алу.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§41.Адам генетикасы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және оның зерттеу әдістері.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9.2.4.9 - адам генетикасын зерттеудің негізгі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әдістерін сипаттау;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49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Модельдеу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«Адамның генеалогиялық шежіре ағашын құру».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§42.Адамның тұқымқуалайтын ауруларының алдын алу. Генеалогиялық шежіре құрастыру.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9.2.4.10 - шежіре сызбасын құру.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Өнімділікті арттыратын заманауи ауыл шаруашылық технологиялары.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Өнімділігі жоғары ауылшаруашылықты жүргізудің жаңа баламалы жолдары.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§43.Заманауи ауылшаруашылық технологиялары және өнімділігі жоғары ауылшаруашылықты енгізудің баламалы жолдары. БЖБ  (20-мин)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9.2.4.11 - мәдени өсімдіктердің өнімділігін арттыру үшін заманауи ауылшаруашылық технологияларды қолданылуын зерттеу.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ҮШІНШІ ТОҚСАНДЫҚ ЖИЫНТЫҚ БАҒАЛАУ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Микробиология</w:t>
            </w: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және </w:t>
            </w: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биотехнология</w:t>
            </w: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Биотехнологиялық үдерістін жалпы сызбасы және биотехнологияда алынатын өнімдері (медицинада, өнеркәсіпте және ауылшаруашылықта).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Инсулин өндірісі.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§44.Биотехнологиялық өндірістің жалпы сызбасы.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9.4.3.1 - инсулин өндіру мысалында биотехнологиялық үдерістің жалпы сызбасын сипаттау.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9.4.3.2 - биотехнологияда өндірілетін өнімдерге мысал келтіру.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4605EE">
        <w:tc>
          <w:tcPr>
            <w:tcW w:w="14268" w:type="dxa"/>
            <w:gridSpan w:val="7"/>
          </w:tcPr>
          <w:p w:rsidR="00E95E1D" w:rsidRPr="00E95E1D" w:rsidRDefault="00E95E1D" w:rsidP="00E95E1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 тоқсан</w:t>
            </w: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«Көбею»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Адамның жыныс жүйесінің құрылымы мен қызметі.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§45.Адамның жыныс жүйесінің құрлысы мен қызметі.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9.2.1.1 - адамның жыныс жүйесінің құрылысын сипаттау.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Екінші реттік жыныстық белгілер. Ұлдар мен қыздардың жыныстық жетілуі. Биологиялық және әлеуметтік жетілу.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§46.Екінші реттік жыныс белгілері, жыныстық жетілу. Биологиялық және әлеуметтік жетілу.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9.2.1.2 - жыныстық жетілу кезеңіндегі екінші реттік жыныстық белгілердің дамуын сипаттау.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Менструалдық цикл: Менструалдық циклындағы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эстроген мен прогестерон гормондарының маңызы.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§47.Менструация циклі. Эстроген және прогестерон гормондарының рөлі.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9.2.1.3 - менструалдық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цикл мен экстроген және прогестеронның маңызын сипаттау.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56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Контрацепция түрлері.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§48.Контрацепция түрлері және оларды қолдану.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9.2.1.4 - контрацепцияның түрлерін және жыныстық жолмен таралатын аурулардың салдары мен алдын алу шараларын түсіндіру.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Жыныстық жолмен берілетін аурулар: жүре пайда болған иммундық дефицитiнiң синдромы (ЖИТС), сифилис, гонорея, гепатит В,С. Алдын алу шаралары.</w:t>
            </w:r>
            <w:r w:rsidRPr="00E95E1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БЖБ  (20-мин)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§49.Жыныс жолдары арқылы берілетін аурулар. Олардың алдын алу шаралары.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9.2.1.4 - контрацепцияның түрлерін және жыныстық жолмен таралатын аурулардың салдары мен алдын алу шараларын түсіндіру.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«Өсу және даму»</w:t>
            </w: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Құрсақта даму. Ұрықтық дамудың алғашқы кезеңдері.</w:t>
            </w:r>
            <w:r w:rsidRPr="00E95E1D">
              <w:rPr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Ұрықтың қалыптасуы мен дамуы.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§50.Жатырішілік даму.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9.2.3.1 - ұрықтың дамуындағы плацентаның маңызын түсіндіру.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9.2.3.2 - эмбрион мен ұрықтың дамуын салыстыру.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Шылым шегу, есірткі мен ішімдіктің адам ұрығының дамуына тигізетін әсері.</w:t>
            </w:r>
          </w:p>
          <w:p w:rsidR="00E95E1D" w:rsidRPr="00E95E1D" w:rsidRDefault="00E95E1D" w:rsidP="004A25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БЖБ  (20-мин)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§51.Адам ұрығының дамуына темекі шегудің, есірткілік заттардың және алкогольдің әсері.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9.2.3.3 - адам ұрығының дамуына шылым шегу, алкоголь мен басқа есірткілер әсерінің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салдарын түсіндіру.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60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Эволюциялық даму»</w:t>
            </w: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Жердегі тіршіліктің пайда болу</w:t>
            </w:r>
            <w:r w:rsidRPr="00E95E1D" w:rsidDel="00F4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кезеңдері.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§52.Жерде тіршіліктің қалыптасу кезеңдері.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9.2.5.7 - Жердегі тіршіліктің дамуының негізгі кезеңдерін оқып білу.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Эволюциялық ұғымдардың қалыптасуы және дамуы. Ч. Дарвиннің эволюциялық ілімінің негізгі қағидалары.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§53.Эволюциялық ұғымдардың қалыптасуы және дамуы.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9.2.5.1 - К. Линней мен Ж.Б. Ламарк еңбектерінің негізгі қағидаларын оқып зерттеу;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Эволюцияның қазіргі заман теориясының пайда болуы.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§55.Эволюцияның заманауи теориясының пайда болуы.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9.2.5.2 - эволюция ілімінің қалыптасуындағы Ч.Дарвин еңбектерінің ролін түсіндіру;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Эволюцияның қозғаушы күштері. Табиғи сұрыпталу нәтижесіндегі бейімделушілік. Эволюциялық үдерістегі өзгергіштіктің (мутациялық, комбинтивтік) рөлі.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§54.Ч.Дарвиннің эволюциялық ілімінің негізгі қағидалары. §57.Эволюциялық үдерістегі өзгергіштік (мутациялық, комбинативтік) рөлі.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9.2.5.3 - эволюцияның қозғаушы күштерін сипаттау;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Табиғи сұрыпталу, оның түрлері (қозғаушы және тұрақтандырушы).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§58.Табиғи сұрыпталу, оның түрлері (қозғаушы және тұрақтандырушы).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9.2.5.4 - ағзалардың бейімделудегі табиғи сұрыпталудың рөлін сипаттау.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Тіршілік үшін күрес (түрішілік, түраралық).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Модельдеу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«Бейімделгіштікті табиғи сұрыпталу нәтижесі ретінде зерттеу (көбелек)».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§56.Тіршілік үшін түрішілік, түраралық, абиотикалық күрес.</w:t>
            </w:r>
            <w:r w:rsidRPr="00E95E1D">
              <w:rPr>
                <w:sz w:val="24"/>
                <w:szCs w:val="24"/>
                <w:lang w:val="kk-KZ"/>
              </w:rPr>
              <w:t xml:space="preserve"> </w:t>
            </w: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§59.Табиғи сұрыпталу нәтижесінде бейімделу. БЖБ  (20-мин)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9.2.5.4 - ағзалардың бейімделудегі табиғи сұрыпталудың рөлін </w:t>
            </w: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сипаттау.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66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«Түр» ұғымының анықтамасы. Түрдің құрылымы. 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§60.Түр, оның критерийлері мен құрылымы.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9.2.5.5 - түрдің құрылымы мен критерийлерін сипаттау;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ТӨРТІНШІ ТОҚСАНДЫҚ ЖИЫНТЫҚ БАҒАЛАУ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5E1D" w:rsidRPr="00E95E1D" w:rsidTr="00E95E1D">
        <w:tc>
          <w:tcPr>
            <w:tcW w:w="553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78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01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 критерийлері. «Түр түзілу» ұғымы. Түр түзілудің тәсілдері мен механизмдері.</w:t>
            </w:r>
          </w:p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§61. «Түртүзілу» ұғымы, оның формалары мен механизмдері.</w:t>
            </w:r>
          </w:p>
        </w:tc>
        <w:tc>
          <w:tcPr>
            <w:tcW w:w="257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9.2.5.6 - түр түзілу үдерісін түсіндіру. </w:t>
            </w:r>
          </w:p>
        </w:tc>
        <w:tc>
          <w:tcPr>
            <w:tcW w:w="1069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E1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6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E95E1D" w:rsidRPr="00E95E1D" w:rsidRDefault="00E95E1D" w:rsidP="004A25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4A250E" w:rsidRPr="00E95E1D" w:rsidRDefault="004A250E" w:rsidP="004A250E">
      <w:pPr>
        <w:pStyle w:val="a3"/>
        <w:rPr>
          <w:sz w:val="24"/>
          <w:szCs w:val="24"/>
          <w:lang w:val="kk-KZ"/>
        </w:rPr>
      </w:pPr>
    </w:p>
    <w:p w:rsidR="004A250E" w:rsidRPr="00E95E1D" w:rsidRDefault="004A250E" w:rsidP="004A250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A250E" w:rsidRPr="00E95E1D" w:rsidRDefault="004A250E" w:rsidP="004A250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A250E" w:rsidRPr="00E95E1D" w:rsidRDefault="004A250E" w:rsidP="004A250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A250E" w:rsidRPr="00E95E1D" w:rsidRDefault="004A250E" w:rsidP="004A250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A250E" w:rsidRPr="00E95E1D" w:rsidRDefault="004A250E" w:rsidP="004A250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A250E" w:rsidRPr="00E95E1D" w:rsidRDefault="004A250E" w:rsidP="004A250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F94346" w:rsidRPr="00E95E1D" w:rsidRDefault="00F94346">
      <w:pPr>
        <w:rPr>
          <w:sz w:val="24"/>
          <w:szCs w:val="24"/>
        </w:rPr>
      </w:pPr>
    </w:p>
    <w:sectPr w:rsidR="00F94346" w:rsidRPr="00E95E1D" w:rsidSect="004A250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Calib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5BB"/>
    <w:rsid w:val="001D255F"/>
    <w:rsid w:val="004A250E"/>
    <w:rsid w:val="004E15BB"/>
    <w:rsid w:val="00E95E1D"/>
    <w:rsid w:val="00F01FDB"/>
    <w:rsid w:val="00F9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0E"/>
    <w:rPr>
      <w:rFonts w:cs="Mangal"/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250E"/>
    <w:pPr>
      <w:spacing w:after="0" w:line="240" w:lineRule="auto"/>
    </w:pPr>
    <w:rPr>
      <w:rFonts w:cs="Mangal"/>
      <w:szCs w:val="20"/>
      <w:lang w:bidi="hi-IN"/>
    </w:rPr>
  </w:style>
  <w:style w:type="character" w:customStyle="1" w:styleId="a4">
    <w:name w:val="Без интервала Знак"/>
    <w:link w:val="a3"/>
    <w:uiPriority w:val="1"/>
    <w:qFormat/>
    <w:locked/>
    <w:rsid w:val="004A250E"/>
    <w:rPr>
      <w:rFonts w:cs="Mangal"/>
      <w:szCs w:val="20"/>
      <w:lang w:bidi="hi-IN"/>
    </w:rPr>
  </w:style>
  <w:style w:type="paragraph" w:styleId="a5">
    <w:name w:val="Balloon Text"/>
    <w:basedOn w:val="a"/>
    <w:link w:val="a6"/>
    <w:uiPriority w:val="99"/>
    <w:semiHidden/>
    <w:unhideWhenUsed/>
    <w:rsid w:val="00F01FDB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FDB"/>
    <w:rPr>
      <w:rFonts w:ascii="Segoe UI" w:hAnsi="Segoe UI" w:cs="Mangal"/>
      <w:sz w:val="18"/>
      <w:szCs w:val="16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0E"/>
    <w:rPr>
      <w:rFonts w:cs="Mangal"/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250E"/>
    <w:pPr>
      <w:spacing w:after="0" w:line="240" w:lineRule="auto"/>
    </w:pPr>
    <w:rPr>
      <w:rFonts w:cs="Mangal"/>
      <w:szCs w:val="20"/>
      <w:lang w:bidi="hi-IN"/>
    </w:rPr>
  </w:style>
  <w:style w:type="character" w:customStyle="1" w:styleId="a4">
    <w:name w:val="Без интервала Знак"/>
    <w:link w:val="a3"/>
    <w:uiPriority w:val="1"/>
    <w:qFormat/>
    <w:locked/>
    <w:rsid w:val="004A250E"/>
    <w:rPr>
      <w:rFonts w:cs="Mangal"/>
      <w:szCs w:val="20"/>
      <w:lang w:bidi="hi-IN"/>
    </w:rPr>
  </w:style>
  <w:style w:type="paragraph" w:styleId="a5">
    <w:name w:val="Balloon Text"/>
    <w:basedOn w:val="a"/>
    <w:link w:val="a6"/>
    <w:uiPriority w:val="99"/>
    <w:semiHidden/>
    <w:unhideWhenUsed/>
    <w:rsid w:val="00F01FDB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FDB"/>
    <w:rPr>
      <w:rFonts w:ascii="Segoe UI" w:hAnsi="Segoe UI" w:cs="Mangal"/>
      <w:sz w:val="18"/>
      <w:szCs w:val="16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2747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User-228</dc:creator>
  <cp:keywords/>
  <dc:description/>
  <cp:lastModifiedBy>Админ</cp:lastModifiedBy>
  <cp:revision>5</cp:revision>
  <cp:lastPrinted>2023-09-05T07:19:00Z</cp:lastPrinted>
  <dcterms:created xsi:type="dcterms:W3CDTF">2023-09-05T07:03:00Z</dcterms:created>
  <dcterms:modified xsi:type="dcterms:W3CDTF">2023-09-15T04:11:00Z</dcterms:modified>
</cp:coreProperties>
</file>